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olor w:val="575757"/>
          <w:sz w:val="24"/>
          <w:szCs w:val="24"/>
        </w:rPr>
        <w:t>И Н Ф О Р М А Ц И Я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olor w:val="575757"/>
          <w:sz w:val="24"/>
          <w:szCs w:val="24"/>
        </w:rPr>
        <w:t xml:space="preserve">о характере обращений граждан в адрес Администрации 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Segoe-UI" w:hAnsi="Segoe-UI" w:eastAsia="Times New Roman" w:cs="Times New Roman"/>
          <w:b/>
          <w:b/>
          <w:bCs/>
          <w:color w:val="575757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olor w:val="575757"/>
          <w:sz w:val="24"/>
          <w:szCs w:val="24"/>
        </w:rPr>
        <w:t xml:space="preserve">муниципального образования за 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575757"/>
          <w:sz w:val="24"/>
          <w:szCs w:val="24"/>
        </w:rPr>
        <w:t>3 квартал 202</w:t>
      </w:r>
      <w:r>
        <w:rPr>
          <w:rFonts w:eastAsia="Times New Roman" w:cs="Times New Roman" w:ascii="Times New Roman" w:hAnsi="Times New Roman"/>
          <w:b/>
          <w:bCs/>
          <w:color w:val="575757"/>
          <w:sz w:val="24"/>
          <w:szCs w:val="24"/>
          <w:lang w:val="en-US"/>
        </w:rPr>
        <w:t>2</w:t>
      </w:r>
      <w:r>
        <w:rPr>
          <w:rFonts w:eastAsia="Times New Roman" w:cs="Times New Roman" w:ascii="Times New Roman" w:hAnsi="Times New Roman"/>
          <w:b/>
          <w:bCs/>
          <w:color w:val="575757"/>
          <w:sz w:val="24"/>
          <w:szCs w:val="24"/>
        </w:rPr>
        <w:t xml:space="preserve"> года.</w:t>
      </w:r>
      <w:r>
        <w:rPr>
          <w:rFonts w:eastAsia="Times New Roman" w:cs="Times New Roman" w:ascii="Times New Roman" w:hAnsi="Times New Roman"/>
          <w:color w:val="575757"/>
          <w:sz w:val="24"/>
          <w:szCs w:val="24"/>
        </w:rPr>
        <w:t xml:space="preserve">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В Администрации муниципального образования «Дондуковское сельское поселение» (далее-Администрация) работа с обращениями граждан организована в соответствии с Федеральным Законом от 2 мая 2006 года № 59-ФЗ «О порядке рассмотрения обращений граждан Российской Федерации».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 Администрацию муниципального образования «Дондуковское сельское поселение» в период с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 июль-сентябрь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месяц поступило -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>6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письменных обращений граждан 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В целях повышения ответственности руководителей за своевременное рассмотрение обращений граждан на контроль поставлено было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>6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пис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ем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 из них удовлетворено - все обращения, и  по всем письмам даны разъяснения.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вопросам жилищно-коммунальной сферы и благоустройства  поступило и рассмотрено – 1 обращение, что составило  16,67% от общего количества.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вопросам бродячих животных – 0 обращения, что составило 0% от общего количества 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вопросам жилищных споров между соседями – 4 обращений, что составило 66,66% от общего количества.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вопросам содействия  - 0обращения, что составило 0% от общего количества.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вопросам оказания помощи (ремонтных работ, спил деревьев и иных вопросов) - 1 обращения, что составило 16,67% от общего количества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На личном приеме Главой муниципального образования «Дондуковское сельское поселение» была  оказана  консультативно правовая помощь, что помогало решать некоторые вопросы, без письменного обращения.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575757"/>
          <w:sz w:val="24"/>
          <w:szCs w:val="24"/>
        </w:rPr>
      </w:pPr>
      <w:r>
        <w:rPr>
          <w:rFonts w:eastAsia="Times New Roman" w:cs="Times New Roman" w:ascii="Times New Roman" w:hAnsi="Times New Roman"/>
          <w:color w:val="575757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Segoe-U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68a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LibreOffice/6.2.1.2$Windows_X86_64 LibreOffice_project/7bcb35dc3024a62dea0caee87020152d1ee96e71</Application>
  <Pages>1</Pages>
  <Words>200</Words>
  <Characters>1281</Characters>
  <CharactersWithSpaces>1484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2019-01-28T10:41:00Z</dcterms:created>
  <dc:creator>Пользователь Windows</dc:creator>
  <dc:description/>
  <dc:language>ru-RU</dc:language>
  <cp:lastModifiedBy/>
  <cp:lastPrinted>2022-10-06T14:33:10Z</cp:lastPrinted>
  <dcterms:modified xsi:type="dcterms:W3CDTF">2022-10-11T14:47:29Z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